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673" w:rsidRDefault="00FF6673" w:rsidP="00FF6673"/>
    <w:p w:rsidR="00FF6673" w:rsidRDefault="00FF6673" w:rsidP="00FF6673"/>
    <w:p w:rsidR="00FF6673" w:rsidRDefault="00FF6673" w:rsidP="00FF6673">
      <w:pPr>
        <w:spacing w:after="240"/>
      </w:pPr>
      <w:r>
        <w:t xml:space="preserve">Bobby Joe Dale III is a rising 3L at the University </w:t>
      </w:r>
      <w:proofErr w:type="gramStart"/>
      <w:r>
        <w:t>of</w:t>
      </w:r>
      <w:proofErr w:type="gramEnd"/>
      <w:r>
        <w:t xml:space="preserve"> Houston Law Center in Houston, TX. In December 2011, he graduated with a B.A. in French from the University of Mississippi. In </w:t>
      </w:r>
      <w:proofErr w:type="gramStart"/>
      <w:r>
        <w:t>Summer</w:t>
      </w:r>
      <w:proofErr w:type="gramEnd"/>
      <w:r>
        <w:t xml:space="preserve"> 2015, he received the University of Houston Health Law and Policy Institute's first Congressional Fellowship to serve as Health Legislative Fellow in Congressman Gene Green's Washington, D.C. office. He has also worked as a legal intern for </w:t>
      </w:r>
      <w:proofErr w:type="spellStart"/>
      <w:r>
        <w:t>Tahirih</w:t>
      </w:r>
      <w:proofErr w:type="spellEnd"/>
      <w:r>
        <w:t xml:space="preserve"> Justice Center and a law clerk for an immigration law firm. During law school, he researched and helped draft legislation to expand Medicaid coverage for telemedicine and </w:t>
      </w:r>
      <w:proofErr w:type="spellStart"/>
      <w:r>
        <w:t>telemonitoring</w:t>
      </w:r>
      <w:proofErr w:type="spellEnd"/>
      <w:r>
        <w:t xml:space="preserve"> services to elderly individuals and individuals with special healthcare needs. He later testified before the Texas House Committee on Public Health in support of this bill. Upon graduation, he hopes to pursue a career in public policy research and advocacy with a focus on legislative or regulatory affairs.</w:t>
      </w:r>
    </w:p>
    <w:p w:rsidR="00FF6673" w:rsidRDefault="00FF6673" w:rsidP="00FF6673"/>
    <w:p w:rsidR="00FF6673" w:rsidRDefault="00FF6673" w:rsidP="00FF6673"/>
    <w:p w:rsidR="00FF6673" w:rsidRDefault="00FF6673" w:rsidP="00FF6673"/>
    <w:p w:rsidR="00FF6673" w:rsidRDefault="00FF6673" w:rsidP="00FF6673">
      <w:pPr>
        <w:rPr>
          <w:color w:val="1F497D"/>
        </w:rPr>
      </w:pPr>
      <w:r>
        <w:rPr>
          <w:color w:val="1F497D"/>
        </w:rPr>
        <w:t>Sarah Gregory graduated from the University of Chicago in 2014 with a bachelor’s degree in Bioethics and Classical Philosophy. After working in a patient-centered medical home on the south side of Chicago, she decided to pursue her JD at Loyola University Chicago School of Law. She is a member of the Health Law Society and a Beazley Institute Fellow, and volunteers at the Legal Council for Health Justice, and will graduate in 2018.</w:t>
      </w:r>
    </w:p>
    <w:p w:rsidR="00FF6673" w:rsidRDefault="00FF6673" w:rsidP="00FF6673"/>
    <w:p w:rsidR="00FF6673" w:rsidRDefault="00FF6673" w:rsidP="00FF6673"/>
    <w:p w:rsidR="00FF6673" w:rsidRDefault="00FF6673" w:rsidP="00FF6673"/>
    <w:p w:rsidR="00FF6673" w:rsidRDefault="00FF6673" w:rsidP="00FF6673">
      <w:pPr>
        <w:spacing w:before="100" w:beforeAutospacing="1" w:after="100" w:afterAutospacing="1"/>
      </w:pPr>
      <w:r>
        <w:t xml:space="preserve">Luke Haqq is a rising third-year law student at the University </w:t>
      </w:r>
      <w:proofErr w:type="gramStart"/>
      <w:r>
        <w:t>of</w:t>
      </w:r>
      <w:proofErr w:type="gramEnd"/>
      <w:r>
        <w:t xml:space="preserve"> Minnesota Law School. He is Senior Articles Editor of the </w:t>
      </w:r>
      <w:r>
        <w:rPr>
          <w:i/>
          <w:iCs/>
        </w:rPr>
        <w:t>Minnesota Law Review</w:t>
      </w:r>
      <w:r>
        <w:t>, in which his work on public health and adolescent reproductive rights will be published this fall. He is also pursuing independent research on genomics and neonatal litigation as a Consortium Student Scholar at the Consortium for Law and Values in Health, Environment and the Life Sciences. Prior to law school, he obtained graduate degrees from the University of California, Berkeley and the University of Edinburgh, with undergraduate studies at Northwestern College in Minnesota. He has a sustained commitment to the public interest, having spent summers working at non-profits including the Public Health Law Center and the Center for Victims of Torture. Outside of school, he plays in a band and roasts his own coffee.</w:t>
      </w:r>
    </w:p>
    <w:p w:rsidR="00FF6673" w:rsidRDefault="00FF6673" w:rsidP="00FF6673"/>
    <w:p w:rsidR="00FF6673" w:rsidRDefault="00FF6673" w:rsidP="00FF6673"/>
    <w:p w:rsidR="00FF6673" w:rsidRDefault="00FF6673" w:rsidP="00FF6673"/>
    <w:p w:rsidR="00FF6673" w:rsidRDefault="00FF6673" w:rsidP="00FF6673">
      <w:r>
        <w:t xml:space="preserve">Nabihah </w:t>
      </w:r>
      <w:proofErr w:type="spellStart"/>
      <w:r>
        <w:t>Maqbool</w:t>
      </w:r>
      <w:proofErr w:type="spellEnd"/>
      <w:r>
        <w:t xml:space="preserve"> is a rising second year law student at the University of Chicago. She completed </w:t>
      </w:r>
      <w:proofErr w:type="gramStart"/>
      <w:r>
        <w:t xml:space="preserve">a </w:t>
      </w:r>
      <w:proofErr w:type="spellStart"/>
      <w:r>
        <w:t>masters</w:t>
      </w:r>
      <w:proofErr w:type="spellEnd"/>
      <w:proofErr w:type="gramEnd"/>
      <w:r>
        <w:t xml:space="preserve"> in public health and undergraduate degrees in Biology and Political Science from the University of Missouri. She has worked as a researcher for the Center for Housing Policy, CommonHealth ACTION, and the Midwest Alliance for Health Education. At the law school she is on the board for the Human Rights Law Society, the Law Women's Caucus, and the Dean of Students Advisory Board. Her interests include the intersection of Human rights and health, and the advancement of health equity using legal and policy tools.</w:t>
      </w:r>
    </w:p>
    <w:p w:rsidR="000B26A8" w:rsidRDefault="00FF6673"/>
    <w:p w:rsidR="00FF6673" w:rsidRPr="00FF6673" w:rsidRDefault="00FF6673"/>
    <w:p w:rsidR="00FF6673" w:rsidRPr="00FF6673" w:rsidRDefault="00FF6673" w:rsidP="00FF6673">
      <w:pPr>
        <w:pStyle w:val="NormalWeb"/>
        <w:spacing w:before="0" w:beforeAutospacing="0" w:after="0" w:afterAutospacing="0"/>
        <w:rPr>
          <w:rFonts w:ascii="Helvetica" w:hAnsi="Helvetica" w:cs="Helvetica"/>
          <w:sz w:val="18"/>
          <w:szCs w:val="18"/>
        </w:rPr>
      </w:pPr>
      <w:r w:rsidRPr="00FF6673">
        <w:rPr>
          <w:rFonts w:ascii="Helvetica" w:hAnsi="Helvetica" w:cs="Helvetica"/>
          <w:bCs/>
          <w:sz w:val="18"/>
          <w:szCs w:val="18"/>
        </w:rPr>
        <w:t>Shreya Patel is a rising 3L at Michigan State University College of Law. She is dedicated to expanding healthcare access to underprivileged populations. Her past experience includes interning at New York Legal Assistance Group, a pro-Bono organization for low income New Yorkers, where she worked on administrative hearings for Medicare, Medicaid, SSI, and SSD. She was also part of a team of students who have worked to facilitate free health screenings for hundreds of residents across Michigan and Ohio. In her free time, she enjoys watching reruns of the West Wing and doing Sudoku puzzles.</w:t>
      </w:r>
    </w:p>
    <w:p w:rsidR="00FF6673" w:rsidRDefault="00FF6673"/>
    <w:p w:rsidR="00FF6673" w:rsidRDefault="00FF6673"/>
    <w:p w:rsidR="00FF6673" w:rsidRDefault="00FF6673" w:rsidP="00FF6673">
      <w:r>
        <w:t xml:space="preserve">Abigail Wood is a rising third-year student at Saint Louis University School of Law. She will be receiving a certificate in health law from SLU Law’s Center for Health Law Studies. She has participated in the National Health Law Moot Court Competition and the National Health Law Transactional Moot Court Competition. During her time at SLU Abigail has been involved with the Grass Roots Advocacy course. This course focuses on addressing specific health </w:t>
      </w:r>
      <w:bookmarkStart w:id="0" w:name="_GoBack"/>
      <w:bookmarkEnd w:id="0"/>
      <w:r>
        <w:t xml:space="preserve">policy issues within the state of Missouri. Prior to law school Abigail received her degree in Public Health from DePaul University in Chicago. It was her experience of working on health policy issues at the AIDS Foundation of Chicago that inspired her to ultimately attend law school. </w:t>
      </w:r>
    </w:p>
    <w:p w:rsidR="00FF6673" w:rsidRDefault="00FF6673"/>
    <w:sectPr w:rsidR="00FF6673" w:rsidSect="007A0A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revisionView w:inkAnnotations="0"/>
  <w:defaultTabStop w:val="720"/>
  <w:characterSpacingControl w:val="doNotCompress"/>
  <w:compat/>
  <w:rsids>
    <w:rsidRoot w:val="00FF6673"/>
    <w:rsid w:val="0030481F"/>
    <w:rsid w:val="007A0A6F"/>
    <w:rsid w:val="00AE7657"/>
    <w:rsid w:val="00FF6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67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667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41188391">
      <w:bodyDiv w:val="1"/>
      <w:marLeft w:val="0"/>
      <w:marRight w:val="0"/>
      <w:marTop w:val="0"/>
      <w:marBottom w:val="0"/>
      <w:divBdr>
        <w:top w:val="none" w:sz="0" w:space="0" w:color="auto"/>
        <w:left w:val="none" w:sz="0" w:space="0" w:color="auto"/>
        <w:bottom w:val="none" w:sz="0" w:space="0" w:color="auto"/>
        <w:right w:val="none" w:sz="0" w:space="0" w:color="auto"/>
      </w:divBdr>
    </w:div>
    <w:div w:id="1210075130">
      <w:bodyDiv w:val="1"/>
      <w:marLeft w:val="0"/>
      <w:marRight w:val="0"/>
      <w:marTop w:val="0"/>
      <w:marBottom w:val="0"/>
      <w:divBdr>
        <w:top w:val="none" w:sz="0" w:space="0" w:color="auto"/>
        <w:left w:val="none" w:sz="0" w:space="0" w:color="auto"/>
        <w:bottom w:val="none" w:sz="0" w:space="0" w:color="auto"/>
        <w:right w:val="none" w:sz="0" w:space="0" w:color="auto"/>
      </w:divBdr>
    </w:div>
    <w:div w:id="1268849399">
      <w:bodyDiv w:val="1"/>
      <w:marLeft w:val="0"/>
      <w:marRight w:val="0"/>
      <w:marTop w:val="0"/>
      <w:marBottom w:val="0"/>
      <w:divBdr>
        <w:top w:val="none" w:sz="0" w:space="0" w:color="auto"/>
        <w:left w:val="none" w:sz="0" w:space="0" w:color="auto"/>
        <w:bottom w:val="none" w:sz="0" w:space="0" w:color="auto"/>
        <w:right w:val="none" w:sz="0" w:space="0" w:color="auto"/>
      </w:divBdr>
    </w:div>
    <w:div w:id="1515917565">
      <w:bodyDiv w:val="1"/>
      <w:marLeft w:val="0"/>
      <w:marRight w:val="0"/>
      <w:marTop w:val="0"/>
      <w:marBottom w:val="0"/>
      <w:divBdr>
        <w:top w:val="none" w:sz="0" w:space="0" w:color="auto"/>
        <w:left w:val="none" w:sz="0" w:space="0" w:color="auto"/>
        <w:bottom w:val="none" w:sz="0" w:space="0" w:color="auto"/>
        <w:right w:val="none" w:sz="0" w:space="0" w:color="auto"/>
      </w:divBdr>
    </w:div>
    <w:div w:id="191130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628</Words>
  <Characters>3583</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ljohnston</dc:creator>
  <cp:lastModifiedBy>ljohnston</cp:lastModifiedBy>
  <cp:revision>1</cp:revision>
  <dcterms:created xsi:type="dcterms:W3CDTF">2016-05-21T17:34:00Z</dcterms:created>
  <dcterms:modified xsi:type="dcterms:W3CDTF">2016-05-21T17:38:00Z</dcterms:modified>
</cp:coreProperties>
</file>